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15" w:lineRule="atLeast"/>
        <w:jc w:val="center"/>
        <w:rPr>
          <w:rFonts w:hint="eastAsia" w:ascii="宋体" w:hAnsi="宋体"/>
          <w:b/>
          <w:bCs/>
          <w:color w:val="00B050"/>
          <w:sz w:val="44"/>
          <w:szCs w:val="44"/>
        </w:rPr>
      </w:pPr>
      <w:r>
        <w:rPr>
          <w:rFonts w:hint="eastAsia" w:ascii="宋体" w:hAnsi="宋体"/>
          <w:b/>
          <w:bCs/>
          <w:color w:val="00B050"/>
          <w:sz w:val="44"/>
          <w:szCs w:val="44"/>
        </w:rPr>
        <w:t>准备课</w:t>
      </w:r>
    </w:p>
    <w:p>
      <w:pPr>
        <w:pStyle w:val="3"/>
        <w:spacing w:line="315" w:lineRule="atLeas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</w:rPr>
        <w:t>一、数一数、把数量相同的连在一起。</w:t>
      </w:r>
    </w:p>
    <w:p>
      <w:pPr>
        <w:pStyle w:val="3"/>
        <w:spacing w:line="315" w:lineRule="atLeast"/>
        <w:jc w:val="center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drawing>
          <wp:inline distT="0" distB="0" distL="0" distR="0">
            <wp:extent cx="5486400" cy="1990725"/>
            <wp:effectExtent l="19050" t="0" r="0" b="0"/>
            <wp:docPr id="1" name="aimg_Fro5S" descr="http://www.pep.com.cn/xxsx/jszx/jxzt/zt1x_3/zbk/jxfz/tbjc/201408/W020140912346735762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mg_Fro5S" descr="http://www.pep.com.cn/xxsx/jszx/jxzt/zt1x_3/zbk/jxfz/tbjc/201408/W0201409123467357628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315" w:lineRule="atLeas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</w:rPr>
        <w:t>二、数一数、把数和图连在一起。</w:t>
      </w:r>
    </w:p>
    <w:p>
      <w:pPr>
        <w:pStyle w:val="3"/>
        <w:spacing w:line="315" w:lineRule="atLeast"/>
        <w:jc w:val="center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drawing>
          <wp:inline distT="0" distB="0" distL="0" distR="0">
            <wp:extent cx="5172075" cy="1971675"/>
            <wp:effectExtent l="19050" t="0" r="9525" b="0"/>
            <wp:docPr id="2" name="aimg_OnzgM" descr="http://www.pep.com.cn/xxsx/jszx/jxzt/zt1x_3/zbk/jxfz/tbjc/201408/W020140912346735768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img_OnzgM" descr="http://www.pep.com.cn/xxsx/jszx/jxzt/zt1x_3/zbk/jxfz/tbjc/201408/W02014091234673576859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315" w:lineRule="atLeas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</w:rPr>
        <w:t>三、画一画。看数，在（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 xml:space="preserve">   </w:t>
      </w:r>
      <w:r>
        <w:rPr>
          <w:rFonts w:ascii="宋体" w:hAnsi="宋体"/>
          <w:b/>
          <w:bCs/>
          <w:color w:val="000000"/>
          <w:sz w:val="28"/>
          <w:szCs w:val="28"/>
        </w:rPr>
        <w:t>）中画出相应个数的</w:t>
      </w:r>
      <w:r>
        <w:rPr>
          <w:rFonts w:ascii="宋体" w:hAnsi="宋体"/>
          <w:b/>
          <w:bCs/>
          <w:color w:val="000000"/>
          <w:sz w:val="44"/>
          <w:szCs w:val="44"/>
        </w:rPr>
        <w:t>○</w:t>
      </w:r>
      <w:r>
        <w:rPr>
          <w:rFonts w:ascii="宋体" w:hAnsi="宋体"/>
          <w:b/>
          <w:bCs/>
          <w:color w:val="000000"/>
          <w:sz w:val="28"/>
          <w:szCs w:val="28"/>
        </w:rPr>
        <w:t>。</w:t>
      </w:r>
    </w:p>
    <w:p>
      <w:pPr>
        <w:pStyle w:val="3"/>
        <w:spacing w:line="315" w:lineRule="atLeas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2（</w:t>
      </w:r>
      <w:r>
        <w:rPr>
          <w:rFonts w:hint="eastAsia" w:ascii="宋体" w:hAnsi="宋体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/>
          <w:color w:val="000000"/>
          <w:sz w:val="28"/>
          <w:szCs w:val="28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 xml:space="preserve">      </w:t>
      </w:r>
      <w:r>
        <w:rPr>
          <w:rFonts w:ascii="宋体" w:hAnsi="宋体"/>
          <w:color w:val="000000"/>
          <w:sz w:val="28"/>
          <w:szCs w:val="28"/>
        </w:rPr>
        <w:t>5（</w:t>
      </w:r>
      <w:r>
        <w:rPr>
          <w:rFonts w:hint="eastAsia" w:ascii="宋体" w:hAnsi="宋体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 xml:space="preserve">    </w:t>
      </w:r>
      <w:r>
        <w:rPr>
          <w:rFonts w:ascii="宋体" w:hAnsi="宋体"/>
          <w:color w:val="000000"/>
          <w:sz w:val="28"/>
          <w:szCs w:val="28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 xml:space="preserve">   4（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 xml:space="preserve">    ）</w:t>
      </w:r>
    </w:p>
    <w:p>
      <w:pPr>
        <w:pStyle w:val="3"/>
        <w:spacing w:line="315" w:lineRule="atLeas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</w:rPr>
        <w:t>四、比一比、填一填。</w:t>
      </w:r>
    </w:p>
    <w:p>
      <w:pPr>
        <w:pStyle w:val="3"/>
        <w:spacing w:line="315" w:lineRule="atLeas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（1）在多的后面画“√”。</w:t>
      </w:r>
    </w:p>
    <w:p>
      <w:pPr>
        <w:pStyle w:val="3"/>
        <w:spacing w:line="315" w:lineRule="atLeast"/>
        <w:jc w:val="center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drawing>
          <wp:inline distT="0" distB="0" distL="0" distR="0">
            <wp:extent cx="5276850" cy="1095375"/>
            <wp:effectExtent l="19050" t="0" r="0" b="0"/>
            <wp:docPr id="3" name="aimg_xWrb4" descr="http://www.pep.com.cn/xxsx/jszx/jxzt/zt1x_3/zbk/jxfz/tbjc/201408/W0201409123467357669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mg_xWrb4" descr="http://www.pep.com.cn/xxsx/jszx/jxzt/zt1x_3/zbk/jxfz/tbjc/201408/W02014091234673576696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 w:val="21"/>
          <w:szCs w:val="21"/>
        </w:rPr>
        <w:t>　　</w:t>
      </w:r>
    </w:p>
    <w:p>
      <w:pPr>
        <w:pStyle w:val="3"/>
        <w:spacing w:line="315" w:lineRule="atLeas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（2）在少的后面画“√”。</w:t>
      </w:r>
    </w:p>
    <w:p>
      <w:pPr>
        <w:pStyle w:val="3"/>
        <w:spacing w:line="315" w:lineRule="atLeast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drawing>
          <wp:inline distT="0" distB="0" distL="0" distR="0">
            <wp:extent cx="2038350" cy="933450"/>
            <wp:effectExtent l="19050" t="0" r="0" b="0"/>
            <wp:docPr id="10" name="aimg_u885S" descr="http://www.pep.com.cn/xxsx/jszx/jxzt/zt1x_3/zbk/jxfz/tbjc/201408/W0201409123467357681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img_u885S" descr="http://www.pep.com.cn/xxsx/jszx/jxzt/zt1x_3/zbk/jxfz/tbjc/201408/W02014091234673576816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315" w:lineRule="atLeast"/>
        <w:rPr>
          <w:rFonts w:ascii="宋体" w:hAnsi="宋体"/>
          <w:b/>
          <w:bCs/>
          <w:color w:val="000000"/>
          <w:sz w:val="28"/>
          <w:szCs w:val="28"/>
        </w:rPr>
      </w:pPr>
      <w:bookmarkStart w:id="0" w:name="_GoBack"/>
      <w:r>
        <w:rPr>
          <w:rFonts w:ascii="宋体" w:hAnsi="宋体"/>
          <w:b/>
          <w:bCs/>
          <w:color w:val="000000"/>
          <w:sz w:val="28"/>
          <w:szCs w:val="28"/>
        </w:rPr>
        <w:t>五、画一画。</w:t>
      </w:r>
    </w:p>
    <w:bookmarkEnd w:id="0"/>
    <w:p>
      <w:pPr>
        <w:pStyle w:val="3"/>
        <w:spacing w:line="315" w:lineRule="atLeas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（1）看图，在（</w:t>
      </w:r>
      <w:r>
        <w:rPr>
          <w:rFonts w:hint="eastAsia"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/>
          <w:color w:val="000000"/>
          <w:sz w:val="28"/>
          <w:szCs w:val="28"/>
        </w:rPr>
        <w:t>）中画出与</w:t>
      </w:r>
      <w:r>
        <w:rPr>
          <w:rFonts w:hint="eastAsia" w:ascii="宋体" w:hAnsi="宋体"/>
          <w:color w:val="000000"/>
          <w:sz w:val="28"/>
          <w:szCs w:val="28"/>
        </w:rPr>
        <w:drawing>
          <wp:inline distT="0" distB="0" distL="0" distR="0">
            <wp:extent cx="276225" cy="219075"/>
            <wp:effectExtent l="19050" t="0" r="9525" b="0"/>
            <wp:docPr id="5" name="aimg_Pi3OY" descr="http://www.pep.com.cn/xxsx/jszx/jxzt/zt1x_3/zbk/jxfz/tbjc/201408/W0201409123467357663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img_Pi3OY" descr="http://www.pep.com.cn/xxsx/jszx/jxzt/zt1x_3/zbk/jxfz/tbjc/201408/W02014091234673576638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 w:val="28"/>
          <w:szCs w:val="28"/>
        </w:rPr>
        <w:t>数量相等的</w:t>
      </w:r>
      <w:r>
        <w:rPr>
          <w:rFonts w:hint="eastAsia" w:ascii="宋体" w:hAnsi="宋体"/>
          <w:color w:val="000000"/>
          <w:sz w:val="28"/>
          <w:szCs w:val="28"/>
        </w:rPr>
        <w:drawing>
          <wp:inline distT="0" distB="0" distL="0" distR="0">
            <wp:extent cx="209550" cy="219075"/>
            <wp:effectExtent l="19050" t="0" r="0" b="0"/>
            <wp:docPr id="6" name="aimg_rK5x3" descr="http://www.pep.com.cn/xxsx/jszx/jxzt/zt1x_3/zbk/jxfz/tbjc/201408/W0201409123467357645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img_rK5x3" descr="http://www.pep.com.cn/xxsx/jszx/jxzt/zt1x_3/zbk/jxfz/tbjc/201408/W02014091234673576454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 w:val="28"/>
          <w:szCs w:val="28"/>
        </w:rPr>
        <w:t>。</w:t>
      </w:r>
    </w:p>
    <w:p>
      <w:pPr>
        <w:pStyle w:val="3"/>
        <w:spacing w:line="315" w:lineRule="atLeast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drawing>
          <wp:inline distT="0" distB="0" distL="0" distR="0">
            <wp:extent cx="2228850" cy="657225"/>
            <wp:effectExtent l="19050" t="0" r="0" b="0"/>
            <wp:docPr id="7" name="aimg_jJ38Z" descr="http://www.pep.com.cn/xxsx/jszx/jxzt/zt1x_3/zbk/jxfz/tbjc/201408/W020140912346735914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img_jJ38Z" descr="http://www.pep.com.cn/xxsx/jszx/jxzt/zt1x_3/zbk/jxfz/tbjc/201408/W02014091234673591428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315" w:lineRule="atLeas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（2）比一比，填一填。</w:t>
      </w:r>
    </w:p>
    <w:p>
      <w:pPr>
        <w:pStyle w:val="3"/>
        <w:spacing w:line="315" w:lineRule="atLeast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drawing>
          <wp:inline distT="0" distB="0" distL="0" distR="0">
            <wp:extent cx="3781425" cy="857250"/>
            <wp:effectExtent l="19050" t="0" r="9525" b="0"/>
            <wp:docPr id="8" name="aimg_UEeLI" descr="http://www.pep.com.cn/xxsx/jszx/jxzt/zt1x_3/zbk/jxfz/tbjc/201408/W020140912346735918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img_UEeLI" descr="http://www.pep.com.cn/xxsx/jszx/jxzt/zt1x_3/zbk/jxfz/tbjc/201408/W02014091234673591861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315" w:lineRule="atLeas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（3）比一比，填一填。</w:t>
      </w:r>
    </w:p>
    <w:p>
      <w:pPr>
        <w:pStyle w:val="3"/>
        <w:spacing w:line="315" w:lineRule="atLeast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drawing>
          <wp:inline distT="0" distB="0" distL="0" distR="0">
            <wp:extent cx="3848100" cy="1009650"/>
            <wp:effectExtent l="19050" t="0" r="0" b="0"/>
            <wp:docPr id="9" name="aimg_eFza1" descr="http://www.pep.com.cn/xxsx/jszx/jxzt/zt1x_3/zbk/jxfz/tbjc/201408/W02014091234673591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img_eFza1" descr="http://www.pep.com.cn/xxsx/jszx/jxzt/zt1x_3/zbk/jxfz/tbjc/201408/W02014091234673591013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3C8B"/>
    <w:rsid w:val="00873C8B"/>
    <w:rsid w:val="00AB3065"/>
    <w:rsid w:val="32E951A5"/>
    <w:rsid w:val="7BC4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GIF"/><Relationship Id="rId8" Type="http://schemas.openxmlformats.org/officeDocument/2006/relationships/image" Target="media/image5.GIF"/><Relationship Id="rId7" Type="http://schemas.openxmlformats.org/officeDocument/2006/relationships/image" Target="media/image4.GIF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EE193-A723-4100-A96D-3EB514CFC7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184</Characters>
  <Lines>1</Lines>
  <Paragraphs>1</Paragraphs>
  <TotalTime>0</TotalTime>
  <ScaleCrop>false</ScaleCrop>
  <LinksUpToDate>false</LinksUpToDate>
  <CharactersWithSpaces>215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2015-09-10T10:38:00Z</dcterms:created>
  <dc:creator>admin</dc:creator>
  <cp:lastModifiedBy>王老师</cp:lastModifiedBy>
  <cp:lastPrinted>2017-09-07T02:49:00Z</cp:lastPrinted>
  <dcterms:modified xsi:type="dcterms:W3CDTF">2018-07-20T01:29:37Z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