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动物篇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老鼠过街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人人喊打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对牛弹琴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白费劲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老虎屁股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摸不得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兔子尾巴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长不了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山中无老虎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猴子称大王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偷鸡不成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蚀把米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铁打的公鸡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一毛不拔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狗咬吕洞宾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不识好人心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猪鼻子里插葱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装象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井底之蛙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目光短浅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骑驴看唱本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走着瞧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麻雀虽小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五脏俱全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猫哭耗子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假慈悲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黄鼠狼给鸡拜年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没安好心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春天花草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植物篇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早开的红梅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一枝独秀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竹笋出土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节节高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小葱拌豆腐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一清二白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墙上茅草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随风两边倒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拔苗助长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急于求成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芝麻开花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节节高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人物篇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八仙过海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各显神通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新官上任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三把火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瞎子点灯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白费蜡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王婆卖瓜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自卖自夸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塞翁失马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焉知非福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丈二和尚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摸不着头脑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泥菩萨过河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自身难保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霸王敬酒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不干也得干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哑巴吃饺子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心里有数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姜太公钓鱼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愿者上钩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哑巴吃黄莲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有苦说不出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孔夫子搬家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净是书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木偶流眼泪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假人假义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司马昭之心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路人皆知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外甥打灯笼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照旧（舅）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小和尚念经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有口无心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周瑜打黄盖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一个愿打一个愿挨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秀才遇到兵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有理讲不清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三个臭皮匠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顶个诸葛亮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只许州官放火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不许百姓点灯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冬日暖阳简约背景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综合篇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砌墙的砖头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后来居上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车道山前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必有路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打破砂锅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问到底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门缝里看人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把人看扁了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画蛇添足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多此一举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箭在弦上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不得不发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大海捞针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没处寻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竹篮打水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一场空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打开天窗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说亮话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船到桥头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自然直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百米赛跑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分秒必争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三十六计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走为上计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壶中无酒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难留客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有借有还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再借不难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三九天吃冰棍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寒了心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寺里的木鱼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任人敲打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板上钉钉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跑不了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竹筒倒豆子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直来直去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茶壶里煮饺子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倒不出来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钉头碰钉子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硬碰硬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高山上敲鼓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四面闻名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鸡蛋碰石头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不自量力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留得青山在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不怕没柴烧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拨出去的水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收不回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千里送鹅毛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礼轻情意重</w:t>
      </w: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</w:p>
    <w:p>
      <w:pPr>
        <w:spacing w:beforeLines="0" w:afterLines="0"/>
        <w:jc w:val="left"/>
        <w:rPr>
          <w:rFonts w:hint="eastAsia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/>
        </w:rPr>
        <w:t>肉包子打狗</w:t>
      </w:r>
      <w:r>
        <w:rPr>
          <w:rFonts w:hint="default" w:ascii="宋体" w:hAnsi="宋体"/>
          <w:sz w:val="24"/>
          <w:lang w:val="en-US"/>
        </w:rPr>
        <w:t>——</w:t>
      </w:r>
      <w:r>
        <w:rPr>
          <w:rFonts w:hint="eastAsia" w:ascii="宋体" w:hAnsi="宋体"/>
          <w:sz w:val="24"/>
          <w:lang w:val="en-US"/>
        </w:rPr>
        <w:t>有去无回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CA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2017-12-28T01:31:00Z</dcterms:created>
  <dc:creator>Administrator</dc:creator>
  <cp:lastModifiedBy>Administrator</cp:lastModifiedBy>
  <dcterms:modified xsi:type="dcterms:W3CDTF">2017-12-28T01:32:16Z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