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F6" w:rsidRDefault="009C49B4" w:rsidP="009B09F6">
      <w:pPr>
        <w:shd w:val="clear" w:color="auto" w:fill="FFFFFF"/>
        <w:adjustRightInd/>
        <w:snapToGrid/>
        <w:spacing w:before="100" w:beforeAutospacing="1" w:after="100" w:afterAutospacing="1" w:line="400" w:lineRule="exact"/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</w:pP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第一单元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 xml:space="preserve"> 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长度单位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1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、常用的长度单位：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米、厘米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2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、测量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  <w:u w:val="single"/>
        </w:rPr>
        <w:t>较短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物体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通常用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  <w:u w:val="single"/>
        </w:rPr>
        <w:t>厘米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作单位，测量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  <w:u w:val="single"/>
        </w:rPr>
        <w:t>较长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物体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通常用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  <w:u w:val="single"/>
        </w:rPr>
        <w:t>米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作单位。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3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、测量物体长度的方法：将物体的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  <w:u w:val="single"/>
        </w:rPr>
        <w:t>左端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对准直尺的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u w:val="single"/>
          <w:shd w:val="clear" w:color="auto" w:fill="FFFFFF"/>
        </w:rPr>
        <w:t>“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u w:val="single"/>
          <w:shd w:val="clear" w:color="auto" w:fill="FFFFFF"/>
        </w:rPr>
        <w:t>0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u w:val="single"/>
          <w:shd w:val="clear" w:color="auto" w:fill="FFFFFF"/>
        </w:rPr>
        <w:t>”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刻度，看物体的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  <w:u w:val="single"/>
        </w:rPr>
        <w:t>右端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对着直尺上的刻度是几，这个物体的长度就是几厘米。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4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、米和厘米的关系：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1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米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=100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厘米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 xml:space="preserve"> 100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厘米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=1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米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5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、线段⑴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线段的特点：①线段是直的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;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②线段有两个端点；③线段有长有短，是可以量出长度的。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⑵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画线段的方法：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先用笔对准尺子的’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0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”刻度，在它的上面点一个点，再对准要画到的长度的厘米刻度，在它的上面也点一个点，然后把这两个点连起来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,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写出线段的长度。</w:t>
      </w:r>
    </w:p>
    <w:p w:rsidR="009C49B4" w:rsidRPr="00F873D6" w:rsidRDefault="009C49B4" w:rsidP="009B09F6">
      <w:pPr>
        <w:shd w:val="clear" w:color="auto" w:fill="FFFFFF"/>
        <w:adjustRightInd/>
        <w:snapToGrid/>
        <w:spacing w:before="100" w:beforeAutospacing="1" w:after="100" w:afterAutospacing="1" w:line="400" w:lineRule="exact"/>
        <w:rPr>
          <w:rFonts w:ascii="仿宋_GB2312" w:eastAsia="仿宋_GB2312" w:hAnsi="Helvetica" w:cs="Helvetica" w:hint="eastAsia"/>
          <w:color w:val="3E3E3E"/>
          <w:sz w:val="32"/>
          <w:szCs w:val="32"/>
        </w:rPr>
      </w:pP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第二单元</w:t>
      </w:r>
      <w:r w:rsidRPr="00F873D6">
        <w:rPr>
          <w:rFonts w:ascii="仿宋_GB2312" w:eastAsia="仿宋_GB2312" w:hAnsi="Helvetica" w:cs="Helvetica" w:hint="eastAsia"/>
          <w:b/>
          <w:bCs/>
          <w:color w:val="3E3E3E"/>
          <w:sz w:val="32"/>
          <w:szCs w:val="32"/>
        </w:rPr>
        <w:t xml:space="preserve"> 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100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以内数的加法和减法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一、两位数加两位数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1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、两位数加两位数不进位加法的计算法则：把相同数位对齐列竖式，在把相同数位上的数相加。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2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、两位数加两位数进位加法的计算法则：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①相同数位对齐；②从个位加起；③个位满十向十位进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1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3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、笔算两位数加两位数时，相同数位要对齐，从个位加起，个位满十要向十位进“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1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”，十位上的数相加时，不要遗漏进上来的“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1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”。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4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、和</w:t>
      </w:r>
      <w:r w:rsidRPr="00F873D6">
        <w:rPr>
          <w:rFonts w:ascii="仿宋_GB2312" w:eastAsia="仿宋_GB2312" w:hAnsi="Helvetica" w:cs="Helvetica" w:hint="eastAsia"/>
          <w:b/>
          <w:bCs/>
          <w:color w:val="3E3E3E"/>
          <w:sz w:val="32"/>
          <w:szCs w:val="32"/>
        </w:rPr>
        <w:t xml:space="preserve"> 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=</w:t>
      </w:r>
      <w:r w:rsidRPr="00F873D6">
        <w:rPr>
          <w:rFonts w:ascii="仿宋_GB2312" w:eastAsia="仿宋_GB2312" w:hAnsi="Helvetica" w:cs="Helvetica" w:hint="eastAsia"/>
          <w:b/>
          <w:bCs/>
          <w:color w:val="3E3E3E"/>
          <w:sz w:val="32"/>
          <w:szCs w:val="32"/>
        </w:rPr>
        <w:t xml:space="preserve"> 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加数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 xml:space="preserve"> 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＋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 xml:space="preserve"> 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加数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二、两位数减两位数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1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、两位数减两位数不退位减的笔算：相同数位对齐列竖式，再把相同数位上的数相减。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2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、两位数减两位数退位减的笔算法则：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①相同数位对齐；②从个位减起；③个位不够减，从十位退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1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，在个位上加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10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再减。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3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、笔算两位数减两位数时，相同数位要对齐，从个位减起，个位不够减，从十位退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1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，个位加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10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再减，十位计算时要先减去退走的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1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再算。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4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、差</w:t>
      </w:r>
      <w:r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=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被减数－减数</w:t>
      </w:r>
    </w:p>
    <w:p w:rsidR="009C49B4" w:rsidRPr="009B09F6" w:rsidRDefault="009B09F6" w:rsidP="00F873D6">
      <w:pPr>
        <w:shd w:val="clear" w:color="auto" w:fill="FFFFFF"/>
        <w:adjustRightInd/>
        <w:snapToGrid/>
        <w:spacing w:before="100" w:beforeAutospacing="1" w:after="100" w:afterAutospacing="1" w:line="400" w:lineRule="exact"/>
        <w:rPr>
          <w:rFonts w:ascii="仿宋_GB2312" w:eastAsia="仿宋_GB2312" w:hAnsi="Helvetica" w:cs="Helvetica" w:hint="eastAsia"/>
          <w:b/>
          <w:bCs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b/>
          <w:bCs/>
          <w:color w:val="3E3E3E"/>
          <w:sz w:val="32"/>
          <w:szCs w:val="32"/>
        </w:rPr>
        <w:t>三</w:t>
      </w:r>
      <w:r w:rsidR="009C49B4" w:rsidRPr="009B09F6">
        <w:rPr>
          <w:rFonts w:ascii="仿宋_GB2312" w:eastAsia="仿宋_GB2312" w:hAnsi="Helvetica" w:cs="Helvetica" w:hint="eastAsia"/>
          <w:b/>
          <w:bCs/>
          <w:color w:val="3E3E3E"/>
          <w:sz w:val="32"/>
          <w:szCs w:val="32"/>
        </w:rPr>
        <w:t>、解决问题（应用题）</w:t>
      </w:r>
    </w:p>
    <w:p w:rsidR="009C49B4" w:rsidRPr="00F873D6" w:rsidRDefault="009C49B4" w:rsidP="00F873D6">
      <w:pPr>
        <w:shd w:val="clear" w:color="auto" w:fill="FFFFFF"/>
        <w:adjustRightInd/>
        <w:snapToGrid/>
        <w:spacing w:before="100" w:beforeAutospacing="1" w:after="100" w:afterAutospacing="1" w:line="400" w:lineRule="exact"/>
        <w:rPr>
          <w:rFonts w:ascii="仿宋_GB2312" w:eastAsia="仿宋_GB2312" w:hAnsi="Helvetica" w:cs="Helvetica" w:hint="eastAsia"/>
          <w:color w:val="3E3E3E"/>
          <w:sz w:val="32"/>
          <w:szCs w:val="32"/>
        </w:rPr>
      </w:pP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t>1、 步骤：</w:t>
      </w:r>
      <w:r w:rsidRPr="00F873D6">
        <w:rPr>
          <w:rFonts w:ascii="仿宋_GB2312" w:eastAsia="仿宋_GB2312" w:hAnsi="宋体" w:cs="宋体" w:hint="eastAsia"/>
          <w:color w:val="3E3E3E"/>
          <w:sz w:val="32"/>
          <w:szCs w:val="32"/>
        </w:rPr>
        <w:t>①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t xml:space="preserve">先读题 </w:t>
      </w:r>
      <w:r w:rsidRPr="00F873D6">
        <w:rPr>
          <w:rFonts w:ascii="仿宋_GB2312" w:eastAsia="仿宋_GB2312" w:hAnsi="宋体" w:cs="宋体" w:hint="eastAsia"/>
          <w:color w:val="3E3E3E"/>
          <w:sz w:val="32"/>
          <w:szCs w:val="32"/>
        </w:rPr>
        <w:t>②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t>列横式，写结果，千万别忘记写单位（单位为：多少或者几后面的那个字或词）</w:t>
      </w:r>
      <w:r w:rsidRPr="00F873D6">
        <w:rPr>
          <w:rFonts w:ascii="仿宋_GB2312" w:eastAsia="仿宋_GB2312" w:hAnsi="宋体" w:cs="宋体" w:hint="eastAsia"/>
          <w:color w:val="3E3E3E"/>
          <w:sz w:val="32"/>
          <w:szCs w:val="32"/>
        </w:rPr>
        <w:t>③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t>作答。</w:t>
      </w:r>
    </w:p>
    <w:p w:rsidR="009C49B4" w:rsidRPr="00F873D6" w:rsidRDefault="009C49B4" w:rsidP="00F873D6">
      <w:pPr>
        <w:shd w:val="clear" w:color="auto" w:fill="FFFFFF"/>
        <w:adjustRightInd/>
        <w:snapToGrid/>
        <w:spacing w:before="100" w:beforeAutospacing="1" w:after="100" w:afterAutospacing="1" w:line="400" w:lineRule="exact"/>
        <w:rPr>
          <w:rFonts w:ascii="仿宋_GB2312" w:eastAsia="仿宋_GB2312" w:hAnsi="Helvetica" w:cs="Helvetica" w:hint="eastAsia"/>
          <w:color w:val="3E3E3E"/>
          <w:sz w:val="32"/>
          <w:szCs w:val="32"/>
        </w:rPr>
      </w:pP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t>2、求“一个已知数”比“另一个已知数”多多少、少多少？用减法计算。用“比”字两边的较大数减去较小数。</w:t>
      </w:r>
    </w:p>
    <w:p w:rsidR="009B09F6" w:rsidRDefault="009C49B4" w:rsidP="009B09F6">
      <w:pPr>
        <w:shd w:val="clear" w:color="auto" w:fill="FFFFFF"/>
        <w:adjustRightInd/>
        <w:snapToGrid/>
        <w:spacing w:before="100" w:beforeAutospacing="1" w:after="100" w:afterAutospacing="1" w:line="400" w:lineRule="exact"/>
        <w:rPr>
          <w:rFonts w:ascii="仿宋_GB2312" w:eastAsia="仿宋_GB2312" w:hAnsi="Helvetica" w:cs="Helvetica" w:hint="eastAsia"/>
          <w:b/>
          <w:bCs/>
          <w:color w:val="3E3E3E"/>
          <w:sz w:val="32"/>
          <w:szCs w:val="32"/>
        </w:rPr>
      </w:pP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t>3、比一个数多几、少几，求这个数的问题。先通过关键句分析，“比”字前面是大数还是小数，“比”字后面是大数还是小数，问题里面要求大数还是小数，求大数用加法，求小数用减法。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lastRenderedPageBreak/>
        <w:t>4、关于提问题的题目，可以这样提问：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宋体" w:cs="宋体" w:hint="eastAsia"/>
          <w:color w:val="3E3E3E"/>
          <w:sz w:val="32"/>
          <w:szCs w:val="32"/>
        </w:rPr>
        <w:t>①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t>…….和……一共…….？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宋体" w:cs="宋体" w:hint="eastAsia"/>
          <w:color w:val="3E3E3E"/>
          <w:sz w:val="32"/>
          <w:szCs w:val="32"/>
        </w:rPr>
        <w:t>②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t>……比……..多多少／几……？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宋体" w:cs="宋体" w:hint="eastAsia"/>
          <w:color w:val="3E3E3E"/>
          <w:sz w:val="32"/>
          <w:szCs w:val="32"/>
        </w:rPr>
        <w:t>③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t>……比……..少多少／几……？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第三单元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 xml:space="preserve"> </w:t>
      </w:r>
      <w:r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角的初步认识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1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、角：像红领巾、三角板、钟面、等实物上都有大大小小不同的角。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2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、角各部分的名称：一个角有一个顶点，两条边。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3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、角的特点：①一个顶点，两条边（两边是直的）；②它的两条边是射线不是线段；③射线就是只有一个端点，不能测量出长度。</w:t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4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、用直尺画角的方法：画角时先确定一个点，用直尺向不同的方向画两条线，就画成一个角。</w:t>
      </w:r>
      <w:r w:rsidRPr="00F873D6">
        <w:rPr>
          <w:rFonts w:ascii="仿宋_GB2312" w:eastAsia="仿宋_GB2312" w:hAnsi="Helvetica" w:cs="Helvetica" w:hint="eastAsia"/>
          <w:b/>
          <w:bCs/>
          <w:color w:val="3E3E3E"/>
          <w:sz w:val="32"/>
          <w:szCs w:val="32"/>
        </w:rPr>
        <w:t xml:space="preserve"> </w:t>
      </w:r>
    </w:p>
    <w:p w:rsidR="009B09F6" w:rsidRDefault="009C49B4" w:rsidP="009B09F6">
      <w:pPr>
        <w:shd w:val="clear" w:color="auto" w:fill="FFFFFF"/>
        <w:adjustRightInd/>
        <w:snapToGrid/>
        <w:spacing w:before="100" w:beforeAutospacing="1" w:after="100" w:afterAutospacing="1" w:line="400" w:lineRule="exact"/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</w:pP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5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、角的大小与两条边的长短无关，只和两条边叉开（或张开）的大小有关。</w:t>
      </w:r>
    </w:p>
    <w:p w:rsidR="009B09F6" w:rsidRDefault="009C49B4" w:rsidP="009B09F6">
      <w:pPr>
        <w:shd w:val="clear" w:color="auto" w:fill="FFFFFF"/>
        <w:adjustRightInd/>
        <w:snapToGrid/>
        <w:spacing w:before="100" w:beforeAutospacing="1" w:after="100" w:afterAutospacing="1" w:line="400" w:lineRule="exact"/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</w:pPr>
      <w:r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6</w:t>
      </w:r>
      <w:r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、角的两边张得越大，角就越大。</w:t>
      </w:r>
    </w:p>
    <w:p w:rsidR="009C49B4" w:rsidRPr="00F873D6" w:rsidRDefault="00DE74D7" w:rsidP="009B09F6">
      <w:pPr>
        <w:shd w:val="clear" w:color="auto" w:fill="FFFFFF"/>
        <w:adjustRightInd/>
        <w:snapToGrid/>
        <w:spacing w:before="100" w:beforeAutospacing="1" w:after="100" w:afterAutospacing="1" w:line="400" w:lineRule="exact"/>
        <w:rPr>
          <w:rFonts w:ascii="仿宋_GB2312" w:eastAsia="仿宋_GB2312" w:hAnsi="Helvetica" w:cs="Helvetica" w:hint="eastAsia"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7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、三角板上的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3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个角中，有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1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个是直角。正方形、长方形都有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4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个角，都是直角。红领巾上有一个钝角。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第四单元</w:t>
      </w:r>
      <w:r w:rsidR="009C49B4"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1</w:t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、乘法的含义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乘法是求几个相同加数连加的和的简便算法。如：计算：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2+2+2=6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，用乘法算就是：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2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×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3=6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或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3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×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2=6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="009C49B4"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2</w:t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、乘法算式的写法和读法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（1）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乘法算式的读法。读乘法算式时，要按照算式顺序来读。如：</w:t>
      </w:r>
      <w:r w:rsidR="009C49B4"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6</w:t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×</w:t>
      </w:r>
      <w:r w:rsidR="009C49B4"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3=18</w:t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读作：“</w:t>
      </w:r>
      <w:r w:rsidR="009C49B4"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6</w:t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乘</w:t>
      </w:r>
      <w:r w:rsidR="009C49B4"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3</w:t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等于</w:t>
      </w:r>
      <w:r w:rsidR="009C49B4"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18</w:t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”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。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（2）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乘法算式中各部分的名称及实际表示的意义</w:t>
      </w: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：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在乘法算式里，乘号前面的数和乘号后面的数都叫做“乘数”；等号后面的得数叫做“积”。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3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、乘法算式所表示的意义</w:t>
      </w: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：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求几个相同加数的和，用乘法计算比较简单。一道乘法算式表示的就是几个相同加数连加的和。如：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4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×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5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表示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5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个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4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相加或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4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个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5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相加。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乘法：乘数×乘数</w:t>
      </w:r>
      <w:r w:rsidR="009C49B4"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>=</w:t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积</w:t>
      </w:r>
      <w:r w:rsidR="009C49B4" w:rsidRPr="00F873D6">
        <w:rPr>
          <w:rFonts w:ascii="仿宋_GB2312" w:eastAsia="仿宋_GB2312" w:cs="Tahoma" w:hint="eastAsia"/>
          <w:b/>
          <w:bCs/>
          <w:color w:val="3E3E3E"/>
          <w:sz w:val="32"/>
          <w:szCs w:val="32"/>
        </w:rPr>
        <w:t xml:space="preserve"> 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="009B09F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5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、看图，写乘加、乘减算式时：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  <w:u w:val="single"/>
        </w:rPr>
        <w:t>乘加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：先把相同的部分用乘法表示，再加上不相同的部分。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  <w:u w:val="single"/>
        </w:rPr>
        <w:t>乘减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：先把每一份都算成相同的，写成乘法，然后再把多算进去的减去。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第八单元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 xml:space="preserve"> </w:t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数学广角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="009C49B4" w:rsidRPr="00F873D6">
        <w:rPr>
          <w:rFonts w:ascii="仿宋_GB2312" w:eastAsia="仿宋_GB2312" w:hAnsi="微软雅黑" w:cs="Helvetica" w:hint="eastAsia"/>
          <w:b/>
          <w:bCs/>
          <w:color w:val="3E3E3E"/>
          <w:sz w:val="32"/>
          <w:szCs w:val="32"/>
        </w:rPr>
        <w:t>知识要点归纳：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1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、在排列和组合中，要按一定的顺序进行，才不会选重或选漏。</w:t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  <w:r w:rsidR="009C49B4" w:rsidRPr="00F873D6">
        <w:rPr>
          <w:rFonts w:ascii="仿宋_GB2312" w:eastAsia="仿宋_GB2312" w:hAnsi="Helvetica" w:cs="Helvetica" w:hint="eastAsia"/>
          <w:color w:val="3E3E3E"/>
          <w:sz w:val="32"/>
          <w:szCs w:val="32"/>
          <w:shd w:val="clear" w:color="auto" w:fill="FFFFFF"/>
        </w:rPr>
        <w:t>2</w:t>
      </w:r>
      <w:r w:rsidR="009C49B4" w:rsidRPr="00F873D6">
        <w:rPr>
          <w:rFonts w:ascii="仿宋_GB2312" w:eastAsia="仿宋_GB2312" w:hAnsi="微软雅黑" w:cs="Helvetica" w:hint="eastAsia"/>
          <w:color w:val="3E3E3E"/>
          <w:sz w:val="32"/>
          <w:szCs w:val="32"/>
          <w:shd w:val="clear" w:color="auto" w:fill="FFFFFF"/>
        </w:rPr>
        <w:t>、数字的组合；衣服的搭配；握手；怎样付钱；推理、猜测。</w:t>
      </w:r>
    </w:p>
    <w:p w:rsidR="004358AB" w:rsidRPr="00F873D6" w:rsidRDefault="004358AB" w:rsidP="00F873D6">
      <w:pPr>
        <w:spacing w:line="400" w:lineRule="exact"/>
        <w:rPr>
          <w:rFonts w:ascii="仿宋_GB2312" w:eastAsia="仿宋_GB2312" w:hint="eastAsia"/>
          <w:sz w:val="32"/>
          <w:szCs w:val="32"/>
        </w:rPr>
      </w:pPr>
    </w:p>
    <w:sectPr w:rsidR="004358AB" w:rsidRPr="00F873D6" w:rsidSect="009B09F6">
      <w:pgSz w:w="11906" w:h="16838" w:code="9"/>
      <w:pgMar w:top="510" w:right="510" w:bottom="510" w:left="51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C49B4"/>
    <w:rsid w:val="00140386"/>
    <w:rsid w:val="00323B43"/>
    <w:rsid w:val="003D37D8"/>
    <w:rsid w:val="004358AB"/>
    <w:rsid w:val="00813684"/>
    <w:rsid w:val="008B7726"/>
    <w:rsid w:val="009971D3"/>
    <w:rsid w:val="009B09F6"/>
    <w:rsid w:val="009C49B4"/>
    <w:rsid w:val="00D90894"/>
    <w:rsid w:val="00DE74D7"/>
    <w:rsid w:val="00EF6915"/>
    <w:rsid w:val="00F31D35"/>
    <w:rsid w:val="00F8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9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2015-09-24T00:35:00Z</dcterms:created>
  <dcterms:modified xsi:type="dcterms:W3CDTF">2018-01-08T04:44:00Z</dcterms:modified>
</cp:coreProperties>
</file>