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601" name="图片 527" descr="学科网(www.zxxk.com)--教育资源门户，提供试卷、教案、课件、论文、素材及各类教学资源下载，还有大量而丰富的教学相关资讯！"/>
          <pic:cNvPicPr>
            <a:picLocks noChangeAspect="1"/>
          </pic:cNvPicPr>
        </pic:nvPicPr>
        <pic:blipFill>
          <a:blip xmlns:r="http://schemas.openxmlformats.org/officeDocument/2006/relationships" r:embed="rId1" cstate="print"/>
          <a:stretch>
            <a:fillRect/>
          </a:stretch>
        </pic:blipFill>
        <pic:spPr>
          <a:xfrm>
            <a:off x="0" y="0"/>
            <a:ext cx="18415" cy="20320"/>
          </a:xfrm>
          <a:prstGeom prst="rect">
            <a:avLst/>
          </a:prstGeom>
          <a:noFill/>
          <a:ln w="9525">
            <a:noFill/>
          </a:ln>
        </pic:spPr>
      </pic:pic>
    </a:graphicData>
  </a:graphic>
</wp:e2oholder>
</file>